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6072" w14:textId="77777777" w:rsidR="002A16C0" w:rsidRPr="002A16C0" w:rsidRDefault="002A16C0" w:rsidP="00882A0F">
      <w:pPr>
        <w:pStyle w:val="Heading1"/>
        <w:numPr>
          <w:ilvl w:val="0"/>
          <w:numId w:val="0"/>
        </w:numPr>
        <w:jc w:val="center"/>
        <w:rPr>
          <w:rFonts w:asciiTheme="majorHAnsi" w:hAnsiTheme="majorHAnsi"/>
          <w:sz w:val="24"/>
          <w:szCs w:val="24"/>
          <w:lang w:val="sv-SE"/>
        </w:rPr>
      </w:pPr>
      <w:r w:rsidRPr="002A16C0">
        <w:rPr>
          <w:rFonts w:asciiTheme="majorHAnsi" w:hAnsiTheme="majorHAnsi"/>
          <w:sz w:val="24"/>
          <w:szCs w:val="24"/>
          <w:lang w:val="sv-SE"/>
        </w:rPr>
        <w:t>Contoh : Pembuatan pengajuan etik dari instansi</w:t>
      </w:r>
    </w:p>
    <w:p w14:paraId="4424A4FE" w14:textId="77777777" w:rsidR="002A16C0" w:rsidRPr="002A16C0" w:rsidRDefault="002A16C0" w:rsidP="00882A0F">
      <w:pPr>
        <w:ind w:left="360"/>
        <w:jc w:val="center"/>
        <w:rPr>
          <w:rFonts w:asciiTheme="majorHAnsi" w:hAnsiTheme="majorHAnsi" w:cs="Tahoma"/>
          <w:b/>
          <w:sz w:val="24"/>
          <w:lang w:val="sv-SE"/>
        </w:rPr>
      </w:pPr>
    </w:p>
    <w:p w14:paraId="4CDA8B39" w14:textId="77777777" w:rsidR="002A16C0" w:rsidRPr="002A16C0" w:rsidRDefault="002A16C0" w:rsidP="00882A0F">
      <w:pPr>
        <w:ind w:left="-360"/>
        <w:jc w:val="center"/>
        <w:rPr>
          <w:rFonts w:asciiTheme="majorHAnsi" w:hAnsiTheme="majorHAnsi" w:cs="Tahoma"/>
          <w:b/>
          <w:sz w:val="24"/>
          <w:lang w:val="sv-SE"/>
        </w:rPr>
      </w:pPr>
      <w:r w:rsidRPr="002A16C0">
        <w:rPr>
          <w:rFonts w:asciiTheme="majorHAnsi" w:hAnsiTheme="majorHAnsi" w:cs="Tahoma"/>
          <w:b/>
          <w:sz w:val="24"/>
          <w:lang w:val="sv-SE"/>
        </w:rPr>
        <w:t>Kop surat instansi</w:t>
      </w:r>
    </w:p>
    <w:p w14:paraId="771BF992" w14:textId="77777777" w:rsidR="002A16C0" w:rsidRPr="002A16C0" w:rsidRDefault="002A16C0" w:rsidP="002A16C0">
      <w:pPr>
        <w:ind w:left="-360"/>
        <w:jc w:val="both"/>
        <w:rPr>
          <w:rFonts w:asciiTheme="majorHAnsi" w:hAnsiTheme="majorHAnsi" w:cs="Tahoma"/>
          <w:b/>
          <w:sz w:val="24"/>
          <w:lang w:val="sv-SE"/>
        </w:rPr>
      </w:pPr>
    </w:p>
    <w:p w14:paraId="07425D83" w14:textId="77777777" w:rsidR="002A16C0" w:rsidRPr="002A16C0" w:rsidRDefault="002A16C0" w:rsidP="002A16C0">
      <w:pPr>
        <w:ind w:left="-360"/>
        <w:jc w:val="both"/>
        <w:rPr>
          <w:rFonts w:asciiTheme="majorHAnsi" w:hAnsiTheme="majorHAnsi" w:cs="Tahoma"/>
          <w:b/>
          <w:sz w:val="24"/>
          <w:lang w:val="sv-SE"/>
        </w:rPr>
      </w:pPr>
    </w:p>
    <w:p w14:paraId="180A2DA7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b/>
          <w:sz w:val="24"/>
          <w:lang w:val="sv-SE"/>
        </w:rPr>
      </w:pPr>
      <w:r w:rsidRPr="002A16C0">
        <w:rPr>
          <w:rFonts w:asciiTheme="majorHAnsi" w:hAnsiTheme="majorHAnsi" w:cs="Tahoma"/>
          <w:b/>
          <w:sz w:val="24"/>
          <w:lang w:val="sv-SE"/>
        </w:rPr>
        <w:t>-------------------------</w:t>
      </w:r>
      <w:r>
        <w:rPr>
          <w:rFonts w:asciiTheme="majorHAnsi" w:hAnsiTheme="majorHAnsi" w:cs="Tahoma"/>
          <w:b/>
          <w:sz w:val="24"/>
          <w:lang w:val="sv-SE"/>
        </w:rPr>
        <w:t>----------------------------</w:t>
      </w:r>
      <w:r w:rsidRPr="002A16C0">
        <w:rPr>
          <w:rFonts w:asciiTheme="majorHAnsi" w:hAnsiTheme="majorHAnsi" w:cs="Tahoma"/>
          <w:b/>
          <w:sz w:val="24"/>
          <w:lang w:val="sv-SE"/>
        </w:rPr>
        <w:t>------------------------------------------------------</w:t>
      </w:r>
    </w:p>
    <w:p w14:paraId="598628F2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b/>
          <w:sz w:val="24"/>
          <w:lang w:val="sv-SE"/>
        </w:rPr>
      </w:pPr>
    </w:p>
    <w:p w14:paraId="0ADDBE7C" w14:textId="77777777" w:rsidR="002A16C0" w:rsidRPr="002A16C0" w:rsidRDefault="002A16C0" w:rsidP="00882A0F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Nomor            :                                                                                 </w:t>
      </w:r>
      <w:r w:rsidR="00882A0F">
        <w:rPr>
          <w:rFonts w:asciiTheme="majorHAnsi" w:hAnsiTheme="majorHAnsi" w:cs="Tahoma"/>
          <w:sz w:val="24"/>
          <w:lang w:val="sv-SE"/>
        </w:rPr>
        <w:t xml:space="preserve">                      </w:t>
      </w:r>
      <w:r w:rsidRPr="002A16C0">
        <w:rPr>
          <w:rFonts w:asciiTheme="majorHAnsi" w:hAnsiTheme="majorHAnsi" w:cs="Tahoma"/>
          <w:sz w:val="24"/>
          <w:lang w:val="sv-SE"/>
        </w:rPr>
        <w:t xml:space="preserve"> Malang, </w:t>
      </w:r>
    </w:p>
    <w:p w14:paraId="77E1441B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Perihal            :   </w:t>
      </w:r>
      <w:r w:rsidRPr="002A16C0">
        <w:rPr>
          <w:rFonts w:asciiTheme="majorHAnsi" w:hAnsiTheme="majorHAnsi" w:cs="Tahoma"/>
          <w:sz w:val="24"/>
          <w:lang w:val="id-ID"/>
        </w:rPr>
        <w:t xml:space="preserve">Permohonan Pengajuan </w:t>
      </w:r>
      <w:r w:rsidRPr="002A16C0">
        <w:rPr>
          <w:rFonts w:asciiTheme="majorHAnsi" w:hAnsiTheme="majorHAnsi" w:cs="Tahoma"/>
          <w:sz w:val="24"/>
          <w:lang w:val="sv-SE"/>
        </w:rPr>
        <w:t xml:space="preserve"> Kelaikan  Etik</w:t>
      </w:r>
    </w:p>
    <w:p w14:paraId="17FEAE55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i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            </w:t>
      </w:r>
      <w:r w:rsidRPr="002A16C0">
        <w:rPr>
          <w:rFonts w:asciiTheme="majorHAnsi" w:hAnsiTheme="majorHAnsi" w:cs="Tahoma"/>
          <w:i/>
          <w:sz w:val="24"/>
          <w:lang w:val="sv-SE"/>
        </w:rPr>
        <w:t>(Ethical Clearence)</w:t>
      </w:r>
    </w:p>
    <w:p w14:paraId="2072A35C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68F1C7E7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1E8ECDB3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67760B44" w14:textId="77777777" w:rsidR="002A16C0" w:rsidRPr="002A16C0" w:rsidRDefault="002A16C0" w:rsidP="002A16C0">
      <w:pPr>
        <w:tabs>
          <w:tab w:val="left" w:pos="720"/>
        </w:tabs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>Kepada Yth :</w:t>
      </w:r>
    </w:p>
    <w:p w14:paraId="369B153B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id-ID"/>
        </w:rPr>
      </w:pPr>
      <w:r w:rsidRPr="002A16C0">
        <w:rPr>
          <w:rFonts w:asciiTheme="majorHAnsi" w:hAnsiTheme="majorHAnsi" w:cs="Tahoma"/>
          <w:sz w:val="24"/>
          <w:lang w:val="sv-SE"/>
        </w:rPr>
        <w:t>Ketua Komisi Etik Penel</w:t>
      </w:r>
      <w:r w:rsidRPr="002A16C0">
        <w:rPr>
          <w:rFonts w:asciiTheme="majorHAnsi" w:hAnsiTheme="majorHAnsi" w:cs="Tahoma"/>
          <w:sz w:val="24"/>
          <w:lang w:val="id-ID"/>
        </w:rPr>
        <w:t>itian Kesehatan</w:t>
      </w:r>
    </w:p>
    <w:p w14:paraId="768A56FD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id-ID"/>
        </w:rPr>
      </w:pPr>
      <w:r w:rsidRPr="002A16C0">
        <w:rPr>
          <w:rFonts w:asciiTheme="majorHAnsi" w:hAnsiTheme="majorHAnsi" w:cs="Tahoma"/>
          <w:sz w:val="24"/>
          <w:lang w:val="id-ID"/>
        </w:rPr>
        <w:t>Fakultas Kedokteran dan Ilmu-ilmu Kesehatan</w:t>
      </w:r>
    </w:p>
    <w:p w14:paraId="343830F4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id-ID"/>
        </w:rPr>
        <w:t>UIN Maulana Malik Ibrahim</w:t>
      </w:r>
      <w:r w:rsidRPr="002A16C0">
        <w:rPr>
          <w:rFonts w:asciiTheme="majorHAnsi" w:hAnsiTheme="majorHAnsi" w:cs="Tahoma"/>
          <w:sz w:val="24"/>
          <w:lang w:val="sv-SE"/>
        </w:rPr>
        <w:t xml:space="preserve"> Malang</w:t>
      </w:r>
    </w:p>
    <w:p w14:paraId="6ABAE305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id-ID"/>
        </w:rPr>
      </w:pPr>
      <w:r w:rsidRPr="002A16C0">
        <w:rPr>
          <w:rFonts w:asciiTheme="majorHAnsi" w:hAnsiTheme="majorHAnsi" w:cs="Tahoma"/>
          <w:sz w:val="24"/>
          <w:lang w:val="sv-SE"/>
        </w:rPr>
        <w:t>Di  M</w:t>
      </w:r>
      <w:r w:rsidRPr="002A16C0">
        <w:rPr>
          <w:rFonts w:asciiTheme="majorHAnsi" w:hAnsiTheme="majorHAnsi" w:cs="Tahoma"/>
          <w:sz w:val="24"/>
          <w:lang w:val="id-ID"/>
        </w:rPr>
        <w:t>alang</w:t>
      </w:r>
    </w:p>
    <w:p w14:paraId="1EA4239D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19F70DFC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id-ID"/>
        </w:rPr>
      </w:pPr>
      <w:r w:rsidRPr="002A16C0">
        <w:rPr>
          <w:rFonts w:asciiTheme="majorHAnsi" w:hAnsiTheme="majorHAnsi" w:cs="Tahoma"/>
          <w:sz w:val="24"/>
          <w:lang w:val="sv-SE"/>
        </w:rPr>
        <w:t>Sehubungan  dengan  Studi  Mahasiswa  Program  Studi ...............................khususnya  dalam  rangka  tugas- tugas  akademik/ penyelesaian</w:t>
      </w:r>
      <w:r w:rsidRPr="002A16C0">
        <w:rPr>
          <w:rFonts w:asciiTheme="majorHAnsi" w:hAnsiTheme="majorHAnsi" w:cs="Tahoma"/>
          <w:sz w:val="24"/>
          <w:lang w:val="id-ID"/>
        </w:rPr>
        <w:t xml:space="preserve"> Tugas Akhir, b</w:t>
      </w:r>
      <w:r w:rsidRPr="002A16C0">
        <w:rPr>
          <w:rFonts w:asciiTheme="majorHAnsi" w:hAnsiTheme="majorHAnsi" w:cs="Tahoma"/>
          <w:sz w:val="24"/>
          <w:lang w:val="sv-SE"/>
        </w:rPr>
        <w:t>agi mahasiswa  yang  tersebut di bawah  ini  :</w:t>
      </w:r>
    </w:p>
    <w:p w14:paraId="35E04F1E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Nama                         </w:t>
      </w:r>
      <w:r w:rsidRPr="002A16C0">
        <w:rPr>
          <w:rFonts w:asciiTheme="majorHAnsi" w:hAnsiTheme="majorHAnsi" w:cs="Tahoma"/>
          <w:sz w:val="24"/>
          <w:lang w:val="sv-SE"/>
        </w:rPr>
        <w:tab/>
      </w:r>
      <w:r w:rsidRPr="002A16C0">
        <w:rPr>
          <w:rFonts w:asciiTheme="majorHAnsi" w:hAnsiTheme="majorHAnsi" w:cs="Tahoma"/>
          <w:sz w:val="24"/>
          <w:lang w:val="sv-SE"/>
        </w:rPr>
        <w:tab/>
        <w:t>:</w:t>
      </w:r>
    </w:p>
    <w:p w14:paraId="7948122E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NIM                            </w:t>
      </w:r>
      <w:r w:rsidRPr="002A16C0">
        <w:rPr>
          <w:rFonts w:asciiTheme="majorHAnsi" w:hAnsiTheme="majorHAnsi" w:cs="Tahoma"/>
          <w:sz w:val="24"/>
          <w:lang w:val="sv-SE"/>
        </w:rPr>
        <w:tab/>
      </w:r>
      <w:r w:rsidRPr="002A16C0">
        <w:rPr>
          <w:rFonts w:asciiTheme="majorHAnsi" w:hAnsiTheme="majorHAnsi" w:cs="Tahoma"/>
          <w:sz w:val="24"/>
          <w:lang w:val="sv-SE"/>
        </w:rPr>
        <w:tab/>
        <w:t>:</w:t>
      </w:r>
    </w:p>
    <w:p w14:paraId="5CEE5835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Program  studi          </w:t>
      </w:r>
      <w:r w:rsidRPr="002A16C0">
        <w:rPr>
          <w:rFonts w:asciiTheme="majorHAnsi" w:hAnsiTheme="majorHAnsi" w:cs="Tahoma"/>
          <w:sz w:val="24"/>
          <w:lang w:val="sv-SE"/>
        </w:rPr>
        <w:tab/>
      </w:r>
      <w:r w:rsidRPr="002A16C0">
        <w:rPr>
          <w:rFonts w:asciiTheme="majorHAnsi" w:hAnsiTheme="majorHAnsi" w:cs="Tahoma"/>
          <w:sz w:val="24"/>
          <w:lang w:val="sv-SE"/>
        </w:rPr>
        <w:tab/>
        <w:t>:</w:t>
      </w:r>
    </w:p>
    <w:p w14:paraId="3EBADFDE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Judul Skripsi</w:t>
      </w:r>
      <w:r w:rsidRPr="002A16C0">
        <w:rPr>
          <w:rFonts w:asciiTheme="majorHAnsi" w:hAnsiTheme="majorHAnsi" w:cs="Tahoma"/>
          <w:sz w:val="24"/>
          <w:lang w:val="sv-SE"/>
        </w:rPr>
        <w:tab/>
      </w:r>
      <w:r w:rsidRPr="002A16C0">
        <w:rPr>
          <w:rFonts w:asciiTheme="majorHAnsi" w:hAnsiTheme="majorHAnsi" w:cs="Tahoma"/>
          <w:sz w:val="24"/>
          <w:lang w:val="sv-SE"/>
        </w:rPr>
        <w:tab/>
      </w:r>
      <w:r w:rsidRPr="002A16C0">
        <w:rPr>
          <w:rFonts w:asciiTheme="majorHAnsi" w:hAnsiTheme="majorHAnsi" w:cs="Tahoma"/>
          <w:sz w:val="24"/>
          <w:lang w:val="sv-SE"/>
        </w:rPr>
        <w:tab/>
        <w:t>:</w:t>
      </w:r>
    </w:p>
    <w:p w14:paraId="222B0FBB" w14:textId="77777777" w:rsidR="002A16C0" w:rsidRPr="002A16C0" w:rsidRDefault="002A16C0" w:rsidP="002A16C0">
      <w:pPr>
        <w:ind w:left="360"/>
        <w:jc w:val="both"/>
        <w:rPr>
          <w:rFonts w:asciiTheme="majorHAnsi" w:hAnsiTheme="majorHAnsi"/>
          <w:sz w:val="24"/>
          <w:lang w:val="id-ID"/>
        </w:rPr>
      </w:pPr>
      <w:r w:rsidRPr="002A16C0">
        <w:rPr>
          <w:rFonts w:asciiTheme="majorHAnsi" w:hAnsiTheme="majorHAnsi"/>
          <w:sz w:val="24"/>
          <w:lang w:val="sv-SE"/>
        </w:rPr>
        <w:t>Dengan ini  kami  mohon  bantuan  agar  mahasiswa tersebut  di</w:t>
      </w:r>
      <w:r w:rsidRPr="002A16C0">
        <w:rPr>
          <w:rFonts w:asciiTheme="majorHAnsi" w:hAnsiTheme="majorHAnsi"/>
          <w:sz w:val="24"/>
          <w:lang w:val="id-ID"/>
        </w:rPr>
        <w:t>terbitkan</w:t>
      </w:r>
      <w:r w:rsidRPr="002A16C0">
        <w:rPr>
          <w:rFonts w:asciiTheme="majorHAnsi" w:hAnsiTheme="majorHAnsi"/>
          <w:sz w:val="24"/>
          <w:lang w:val="sv-SE"/>
        </w:rPr>
        <w:t xml:space="preserve"> Surat </w:t>
      </w:r>
      <w:r w:rsidRPr="002A16C0">
        <w:rPr>
          <w:rFonts w:asciiTheme="majorHAnsi" w:hAnsiTheme="majorHAnsi"/>
          <w:sz w:val="24"/>
          <w:lang w:val="id-ID"/>
        </w:rPr>
        <w:t xml:space="preserve"> </w:t>
      </w:r>
      <w:r w:rsidRPr="002A16C0">
        <w:rPr>
          <w:rFonts w:asciiTheme="majorHAnsi" w:hAnsiTheme="majorHAnsi"/>
          <w:sz w:val="24"/>
          <w:lang w:val="sv-SE"/>
        </w:rPr>
        <w:t xml:space="preserve">Keterangan  Kelaikan  Etik </w:t>
      </w:r>
      <w:r w:rsidRPr="002A16C0">
        <w:rPr>
          <w:rFonts w:asciiTheme="majorHAnsi" w:hAnsiTheme="majorHAnsi"/>
          <w:i/>
          <w:sz w:val="24"/>
          <w:lang w:val="sv-SE"/>
        </w:rPr>
        <w:t>(Ethical  Clearence)</w:t>
      </w:r>
      <w:r w:rsidRPr="002A16C0">
        <w:rPr>
          <w:rFonts w:asciiTheme="majorHAnsi" w:hAnsiTheme="majorHAnsi"/>
          <w:sz w:val="24"/>
          <w:lang w:val="sv-SE"/>
        </w:rPr>
        <w:t xml:space="preserve">   sepanjang  mahasiswa  kami </w:t>
      </w:r>
      <w:r w:rsidRPr="002A16C0">
        <w:rPr>
          <w:rFonts w:asciiTheme="majorHAnsi" w:hAnsiTheme="majorHAnsi"/>
          <w:sz w:val="24"/>
          <w:lang w:val="id-ID"/>
        </w:rPr>
        <w:t>m</w:t>
      </w:r>
      <w:r w:rsidRPr="002A16C0">
        <w:rPr>
          <w:rFonts w:asciiTheme="majorHAnsi" w:hAnsiTheme="majorHAnsi"/>
          <w:sz w:val="24"/>
          <w:lang w:val="sv-SE"/>
        </w:rPr>
        <w:t>emenuhi  ketentuan  yang  berlaku</w:t>
      </w:r>
      <w:r w:rsidRPr="002A16C0">
        <w:rPr>
          <w:rFonts w:asciiTheme="majorHAnsi" w:hAnsiTheme="majorHAnsi"/>
          <w:sz w:val="24"/>
          <w:lang w:val="id-ID"/>
        </w:rPr>
        <w:t>.</w:t>
      </w:r>
    </w:p>
    <w:p w14:paraId="690748BB" w14:textId="77777777" w:rsidR="002A16C0" w:rsidRPr="002A16C0" w:rsidRDefault="002A16C0" w:rsidP="002A16C0">
      <w:pPr>
        <w:ind w:left="360"/>
        <w:jc w:val="both"/>
        <w:rPr>
          <w:rFonts w:asciiTheme="majorHAnsi" w:hAnsiTheme="majorHAnsi"/>
          <w:sz w:val="24"/>
          <w:lang w:val="id-ID"/>
        </w:rPr>
      </w:pPr>
    </w:p>
    <w:p w14:paraId="577E18EE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id-ID"/>
        </w:rPr>
      </w:pPr>
      <w:r w:rsidRPr="002A16C0">
        <w:rPr>
          <w:rFonts w:asciiTheme="majorHAnsi" w:hAnsiTheme="majorHAnsi"/>
          <w:sz w:val="24"/>
          <w:lang w:val="sv-SE"/>
        </w:rPr>
        <w:t>Demikian  atas  perhatian  dan  kerjasamanya  kami  ucapkan  terim  kasih</w:t>
      </w:r>
    </w:p>
    <w:p w14:paraId="1B8F4AFD" w14:textId="77777777" w:rsidR="002A16C0" w:rsidRPr="002A16C0" w:rsidRDefault="002A16C0" w:rsidP="002A16C0">
      <w:pPr>
        <w:pStyle w:val="NoSpacing"/>
        <w:jc w:val="both"/>
        <w:rPr>
          <w:rFonts w:asciiTheme="majorHAnsi" w:hAnsiTheme="majorHAnsi"/>
          <w:sz w:val="24"/>
          <w:szCs w:val="24"/>
          <w:lang w:val="en-US"/>
        </w:rPr>
      </w:pPr>
      <w:r w:rsidRPr="002A16C0">
        <w:rPr>
          <w:rFonts w:asciiTheme="majorHAnsi" w:hAnsiTheme="majorHAnsi"/>
          <w:sz w:val="24"/>
          <w:szCs w:val="24"/>
        </w:rPr>
        <w:t xml:space="preserve"> </w:t>
      </w:r>
      <w:r w:rsidRPr="002A16C0">
        <w:rPr>
          <w:rFonts w:asciiTheme="majorHAnsi" w:hAnsiTheme="majorHAnsi"/>
          <w:sz w:val="24"/>
          <w:szCs w:val="24"/>
          <w:lang w:val="en-US"/>
        </w:rPr>
        <w:t xml:space="preserve">                </w:t>
      </w:r>
    </w:p>
    <w:p w14:paraId="633C8E4B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                </w:t>
      </w:r>
    </w:p>
    <w:p w14:paraId="252BD0E7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1CF9F8D9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id-ID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                                                                             </w:t>
      </w:r>
      <w:r w:rsidRPr="002A16C0">
        <w:rPr>
          <w:rFonts w:asciiTheme="majorHAnsi" w:hAnsiTheme="majorHAnsi" w:cs="Tahoma"/>
          <w:sz w:val="24"/>
          <w:lang w:val="id-ID"/>
        </w:rPr>
        <w:t>Ketua Program Studi</w:t>
      </w:r>
    </w:p>
    <w:p w14:paraId="3CCC68E3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                                                                                                ttd</w:t>
      </w:r>
    </w:p>
    <w:p w14:paraId="08E08DF5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29B29A0A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43CC47A7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                                                                            ( .........................................)</w:t>
      </w:r>
    </w:p>
    <w:p w14:paraId="0EE5993A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  <w:r w:rsidRPr="002A16C0">
        <w:rPr>
          <w:rFonts w:asciiTheme="majorHAnsi" w:hAnsiTheme="majorHAnsi" w:cs="Tahoma"/>
          <w:sz w:val="24"/>
          <w:lang w:val="sv-SE"/>
        </w:rPr>
        <w:t xml:space="preserve">                                                                                                NIP.</w:t>
      </w:r>
    </w:p>
    <w:p w14:paraId="19340B75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7CA8429E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5E10B3AA" w14:textId="77777777" w:rsidR="002A16C0" w:rsidRPr="002A16C0" w:rsidRDefault="002A16C0" w:rsidP="002A16C0">
      <w:pPr>
        <w:ind w:left="360"/>
        <w:jc w:val="both"/>
        <w:rPr>
          <w:rFonts w:asciiTheme="majorHAnsi" w:hAnsiTheme="majorHAnsi" w:cs="Tahoma"/>
          <w:sz w:val="24"/>
          <w:lang w:val="sv-SE"/>
        </w:rPr>
      </w:pPr>
    </w:p>
    <w:p w14:paraId="41C95BCC" w14:textId="77777777" w:rsidR="008C2D7F" w:rsidRPr="002A16C0" w:rsidRDefault="008C2D7F">
      <w:pPr>
        <w:rPr>
          <w:rFonts w:asciiTheme="majorHAnsi" w:hAnsiTheme="majorHAnsi"/>
        </w:rPr>
      </w:pPr>
    </w:p>
    <w:sectPr w:rsidR="008C2D7F" w:rsidRPr="002A16C0" w:rsidSect="008C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77FD8"/>
    <w:multiLevelType w:val="multilevel"/>
    <w:tmpl w:val="9F1092C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05"/>
    <w:rsid w:val="002A16C0"/>
    <w:rsid w:val="00367405"/>
    <w:rsid w:val="00486561"/>
    <w:rsid w:val="00882A0F"/>
    <w:rsid w:val="008C2D7F"/>
    <w:rsid w:val="00B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4241"/>
  <w15:docId w15:val="{9881C55C-D471-4DFA-98D3-51ADA8E7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C0"/>
    <w:pPr>
      <w:spacing w:after="0" w:line="240" w:lineRule="auto"/>
    </w:pPr>
    <w:rPr>
      <w:rFonts w:ascii="Cambria" w:eastAsia="Times New Roman" w:hAnsi="Cambria" w:cs="Times New Roman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6C0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16C0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Tahoma" w:hAnsi="Tahoma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qFormat/>
    <w:rsid w:val="002A16C0"/>
    <w:pPr>
      <w:keepNext/>
      <w:numPr>
        <w:ilvl w:val="2"/>
        <w:numId w:val="1"/>
      </w:numPr>
      <w:outlineLvl w:val="2"/>
    </w:pPr>
    <w:rPr>
      <w:rFonts w:ascii="Tahoma" w:hAnsi="Tahoma"/>
      <w:b/>
      <w:bCs/>
      <w:noProof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16C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16C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16C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A16C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A16C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16C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16C0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A16C0"/>
    <w:rPr>
      <w:rFonts w:ascii="Tahoma" w:eastAsia="Times New Roman" w:hAnsi="Tahoma" w:cs="Times New Roman"/>
      <w:b/>
      <w:bCs/>
      <w:noProof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A16C0"/>
    <w:rPr>
      <w:rFonts w:ascii="Tahoma" w:eastAsia="Times New Roman" w:hAnsi="Tahoma" w:cs="Times New Roman"/>
      <w:b/>
      <w:bCs/>
      <w:noProof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2A16C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A16C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2A16C0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2A16C0"/>
    <w:rPr>
      <w:rFonts w:ascii="Calibri" w:eastAsia="Times New Roman" w:hAnsi="Calibri" w:cs="Times New Roman"/>
      <w:sz w:val="21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2A16C0"/>
    <w:rPr>
      <w:rFonts w:ascii="Calibri" w:eastAsia="Times New Roman" w:hAnsi="Calibri" w:cs="Times New Roman"/>
      <w:i/>
      <w:iCs/>
      <w:sz w:val="21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2A16C0"/>
    <w:rPr>
      <w:rFonts w:ascii="Calibri Light" w:eastAsia="Times New Roman" w:hAnsi="Calibri Light" w:cs="Times New Roman"/>
      <w:lang w:val="en-US"/>
    </w:rPr>
  </w:style>
  <w:style w:type="paragraph" w:styleId="NoSpacing">
    <w:name w:val="No Spacing"/>
    <w:uiPriority w:val="1"/>
    <w:qFormat/>
    <w:rsid w:val="002A16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fault\Downloads\Form%20Pengajuan%20KEPK%20rev\2.Surat-pengantar-dari-institu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2.Surat-pengantar-dari-institusi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UFO-Oke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CBT</dc:creator>
  <cp:lastModifiedBy>Kedokteran UIN Malang</cp:lastModifiedBy>
  <cp:revision>1</cp:revision>
  <dcterms:created xsi:type="dcterms:W3CDTF">2026-02-24T04:58:00Z</dcterms:created>
  <dcterms:modified xsi:type="dcterms:W3CDTF">2026-02-24T04:58:00Z</dcterms:modified>
</cp:coreProperties>
</file>